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018E" w14:textId="36CC6D06" w:rsidR="00A770BB" w:rsidRPr="00DD69C6" w:rsidRDefault="00A770BB" w:rsidP="00D32E64">
      <w:pPr>
        <w:spacing w:line="264" w:lineRule="auto"/>
        <w:rPr>
          <w:rFonts w:ascii="Savigne regu;lar" w:hAnsi="Savigne regu;lar"/>
          <w:color w:val="013057"/>
          <w:sz w:val="28"/>
          <w:szCs w:val="28"/>
          <w:lang w:val="en-US"/>
        </w:rPr>
      </w:pPr>
      <w:r w:rsidRPr="00DD69C6">
        <w:rPr>
          <w:rFonts w:ascii="Savigne regular" w:hAnsi="Savigne regular"/>
          <w:color w:val="000000" w:themeColor="text1"/>
          <w:sz w:val="28"/>
          <w:szCs w:val="28"/>
          <w:lang w:val="en-US"/>
        </w:rPr>
        <w:t xml:space="preserve">Szanowni </w:t>
      </w:r>
      <w:r w:rsidR="00DD69C6" w:rsidRPr="00DD69C6">
        <w:rPr>
          <w:rFonts w:ascii="Savigne regular" w:hAnsi="Savigne regular"/>
          <w:color w:val="000000" w:themeColor="text1"/>
          <w:sz w:val="28"/>
          <w:szCs w:val="28"/>
          <w:lang w:val="en-US"/>
        </w:rPr>
        <w:t>Rodzice,</w:t>
      </w:r>
      <w:r w:rsidR="00DD69C6">
        <w:rPr>
          <w:rFonts w:ascii="Savigne regu;lar" w:hAnsi="Savigne regu;lar"/>
          <w:color w:val="013057"/>
          <w:sz w:val="28"/>
          <w:szCs w:val="28"/>
          <w:lang w:val="en-US"/>
        </w:rPr>
        <w:tab/>
      </w:r>
      <w:r w:rsidR="00DD69C6">
        <w:rPr>
          <w:rFonts w:ascii="Savigne regu;lar" w:hAnsi="Savigne regu;lar"/>
          <w:color w:val="013057"/>
          <w:sz w:val="28"/>
          <w:szCs w:val="28"/>
          <w:lang w:val="en-US"/>
        </w:rPr>
        <w:tab/>
      </w:r>
      <w:r w:rsidR="00DD69C6">
        <w:rPr>
          <w:rFonts w:ascii="Savigne regu;lar" w:hAnsi="Savigne regu;lar"/>
          <w:color w:val="013057"/>
          <w:sz w:val="28"/>
          <w:szCs w:val="28"/>
          <w:lang w:val="en-US"/>
        </w:rPr>
        <w:tab/>
      </w:r>
      <w:r w:rsidR="00DD69C6">
        <w:rPr>
          <w:rFonts w:ascii="Savigne regu;lar" w:hAnsi="Savigne regu;lar"/>
          <w:color w:val="013057"/>
          <w:sz w:val="28"/>
          <w:szCs w:val="28"/>
          <w:lang w:val="en-US"/>
        </w:rPr>
        <w:tab/>
      </w:r>
      <w:r w:rsidR="00DD69C6">
        <w:rPr>
          <w:rFonts w:ascii="Savigne regu;lar" w:hAnsi="Savigne regu;lar"/>
          <w:color w:val="013057"/>
          <w:sz w:val="28"/>
          <w:szCs w:val="28"/>
          <w:lang w:val="en-US"/>
        </w:rPr>
        <w:tab/>
        <w:t xml:space="preserve">                       </w:t>
      </w:r>
      <w:r w:rsidR="00DD69C6">
        <w:rPr>
          <w:rFonts w:ascii="Savigne regu;lar" w:hAnsi="Savigne regu;lar"/>
          <w:color w:val="013057"/>
          <w:sz w:val="28"/>
          <w:szCs w:val="28"/>
          <w:lang w:val="en-US"/>
        </w:rPr>
        <w:tab/>
      </w:r>
      <w:r w:rsidR="00DD69C6">
        <w:rPr>
          <w:rFonts w:ascii="Times New Roman" w:hAnsi="Times New Roman" w:cs="Times New Roman"/>
          <w:noProof/>
        </w:rPr>
        <w:drawing>
          <wp:inline distT="0" distB="0" distL="0" distR="0" wp14:anchorId="00844085" wp14:editId="6CABE889">
            <wp:extent cx="1078992" cy="685800"/>
            <wp:effectExtent l="0" t="0" r="6985" b="0"/>
            <wp:docPr id="263790394" name="Obraz 2" descr="Obraz zawierający logo, Czcionka, tekst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790394" name="Obraz 2" descr="Obraz zawierający logo, Czcionka, tekst, Grafika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06D73" w14:textId="4AF6F518" w:rsidR="0032178B" w:rsidRDefault="0032178B" w:rsidP="00DD69C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C560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DD69C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</w:t>
      </w:r>
    </w:p>
    <w:p w14:paraId="4B488981" w14:textId="77777777" w:rsidR="0032178B" w:rsidRPr="00DD69C6" w:rsidRDefault="0032178B" w:rsidP="0032178B">
      <w:pPr>
        <w:spacing w:line="360" w:lineRule="auto"/>
        <w:ind w:firstLine="708"/>
        <w:jc w:val="both"/>
        <w:rPr>
          <w:rFonts w:ascii="Savigny regular" w:hAnsi="Savigny regular" w:cs="Times New Roman"/>
        </w:rPr>
      </w:pPr>
      <w:r w:rsidRPr="00DD69C6">
        <w:rPr>
          <w:rFonts w:ascii="Savigny regular" w:hAnsi="Savigny regular" w:cs="Times New Roman"/>
        </w:rPr>
        <w:t xml:space="preserve">Rozpoczął się proces rekrutacji do szkół ponadpodstawowych. Państwa dzieci ubiegać się będą o miejsca w wybranych przez siebie szkołach. Wybór szkoły ponadpodstawowej oraz profilu oddziału jest niezmiernie ważny i często w decydującym stopniu rozstrzyga o dalszym życiu. </w:t>
      </w:r>
    </w:p>
    <w:p w14:paraId="1C8B94A7" w14:textId="2030D8EE" w:rsidR="0032178B" w:rsidRPr="00DD69C6" w:rsidRDefault="0032178B" w:rsidP="0032178B">
      <w:pPr>
        <w:spacing w:line="360" w:lineRule="auto"/>
        <w:jc w:val="both"/>
        <w:rPr>
          <w:rFonts w:ascii="Savigny regular" w:hAnsi="Savigny regular" w:cs="Times New Roman"/>
        </w:rPr>
      </w:pPr>
      <w:r w:rsidRPr="00DD69C6">
        <w:rPr>
          <w:rFonts w:ascii="Savigny regular" w:hAnsi="Savigny regular" w:cs="Times New Roman"/>
          <w:b/>
          <w:bCs/>
        </w:rPr>
        <w:t>Grupa Azoty S.A.</w:t>
      </w:r>
      <w:r w:rsidRPr="00DD69C6">
        <w:rPr>
          <w:rFonts w:ascii="Savigny regular" w:hAnsi="Savigny regular" w:cs="Times New Roman"/>
        </w:rPr>
        <w:t xml:space="preserve"> zachęca do aplikowania do </w:t>
      </w:r>
      <w:r w:rsidRPr="00DD69C6">
        <w:rPr>
          <w:rFonts w:ascii="Savigny regular" w:hAnsi="Savigny regular" w:cs="Times New Roman"/>
          <w:b/>
          <w:bCs/>
        </w:rPr>
        <w:t>Zespołu Szkół Technicznych w Tarnowie</w:t>
      </w:r>
      <w:r w:rsidRPr="00DD69C6">
        <w:rPr>
          <w:rFonts w:ascii="Savigny regular" w:hAnsi="Savigny regular" w:cs="Times New Roman"/>
        </w:rPr>
        <w:t xml:space="preserve">, ul. Kwiatkowskiego 17, 33-101 Tarnów  </w:t>
      </w:r>
      <w:hyperlink r:id="rId12" w:history="1">
        <w:r w:rsidRPr="00DD69C6">
          <w:rPr>
            <w:rStyle w:val="Hipercze"/>
            <w:rFonts w:ascii="Savigny regular" w:hAnsi="Savigny regular" w:cs="Times New Roman"/>
          </w:rPr>
          <w:t>https://zst-tarnow.pl/</w:t>
        </w:r>
      </w:hyperlink>
      <w:r w:rsidRPr="00DD69C6">
        <w:rPr>
          <w:rFonts w:ascii="Savigny regular" w:hAnsi="Savigny regular" w:cs="Times New Roman"/>
        </w:rPr>
        <w:t xml:space="preserve">. Jest to nasza </w:t>
      </w:r>
      <w:r w:rsidRPr="00DD69C6">
        <w:rPr>
          <w:rFonts w:ascii="Savigny regular" w:hAnsi="Savigny regular" w:cs="Times New Roman"/>
          <w:b/>
          <w:bCs/>
        </w:rPr>
        <w:t>Szkoła patronacka</w:t>
      </w:r>
      <w:r w:rsidRPr="00DD69C6">
        <w:rPr>
          <w:rFonts w:ascii="Savigny regular" w:hAnsi="Savigny regular" w:cs="Times New Roman"/>
        </w:rPr>
        <w:t xml:space="preserve">, oferująca doskonałej jakości kształcenie techniczne. </w:t>
      </w:r>
    </w:p>
    <w:p w14:paraId="31D28364" w14:textId="37349999" w:rsidR="0032178B" w:rsidRPr="00DD69C6" w:rsidRDefault="0032178B" w:rsidP="0032178B">
      <w:pPr>
        <w:spacing w:line="360" w:lineRule="auto"/>
        <w:jc w:val="both"/>
        <w:rPr>
          <w:rFonts w:ascii="Savigny regular" w:eastAsia="Times New Roman" w:hAnsi="Savigny regular" w:cs="Times New Roman"/>
          <w:lang w:eastAsia="pl-PL"/>
        </w:rPr>
      </w:pPr>
      <w:r w:rsidRPr="00DD69C6">
        <w:rPr>
          <w:rFonts w:ascii="Savigny regular" w:hAnsi="Savigny regular" w:cs="Times New Roman"/>
        </w:rPr>
        <w:t xml:space="preserve">W sposób szczególny wspieramy kierunek: </w:t>
      </w:r>
      <w:r w:rsidRPr="00DD69C6">
        <w:rPr>
          <w:rFonts w:ascii="Savigny regular" w:hAnsi="Savigny regular" w:cs="Times New Roman"/>
          <w:b/>
          <w:bCs/>
        </w:rPr>
        <w:t>Technik Technologii Chemicznej</w:t>
      </w:r>
      <w:r w:rsidRPr="00DD69C6">
        <w:rPr>
          <w:rFonts w:ascii="Savigny regular" w:hAnsi="Savigny regular" w:cs="Times New Roman"/>
        </w:rPr>
        <w:t>. Umożliwia on zdobycie unikatowych, bardzo cenionych na rynku pracy kompetencji, które otwierają przed młodzieżą szereg możliwości</w:t>
      </w:r>
      <w:r w:rsidR="00677FF4">
        <w:rPr>
          <w:rFonts w:ascii="Savigny regular" w:hAnsi="Savigny regular" w:cs="Times New Roman"/>
        </w:rPr>
        <w:t xml:space="preserve"> w kraju i </w:t>
      </w:r>
      <w:r w:rsidRPr="00DD69C6">
        <w:rPr>
          <w:rFonts w:ascii="Savigny regular" w:eastAsia="Times New Roman" w:hAnsi="Savigny regular" w:cs="Times New Roman"/>
          <w:lang w:eastAsia="pl-PL"/>
        </w:rPr>
        <w:t>Europie. Branża chemiczna jest jedną z najważniejszych gałęzi przemysłu przetwórczego, to świetny wybór zawodowy, zawód przyszłości.</w:t>
      </w:r>
    </w:p>
    <w:p w14:paraId="5916DD45" w14:textId="77777777" w:rsidR="0032178B" w:rsidRPr="00DD69C6" w:rsidRDefault="0032178B" w:rsidP="0032178B">
      <w:pPr>
        <w:spacing w:line="360" w:lineRule="auto"/>
        <w:jc w:val="both"/>
        <w:rPr>
          <w:rFonts w:ascii="Savigny regular" w:eastAsia="Times New Roman" w:hAnsi="Savigny regular" w:cs="Times New Roman"/>
          <w:color w:val="000000" w:themeColor="text1"/>
          <w:lang w:eastAsia="pl-PL"/>
        </w:rPr>
      </w:pPr>
      <w:r w:rsidRPr="00DD69C6">
        <w:rPr>
          <w:rFonts w:ascii="Savigny regular" w:eastAsia="Times New Roman" w:hAnsi="Savigny regular" w:cs="Times New Roman"/>
          <w:b/>
          <w:bCs/>
          <w:color w:val="272727"/>
          <w:lang w:eastAsia="pl-PL"/>
        </w:rPr>
        <w:t xml:space="preserve">Zespół Szkół Technicznych </w:t>
      </w:r>
      <w:r w:rsidRPr="00DD69C6">
        <w:rPr>
          <w:rFonts w:ascii="Savigny regular" w:eastAsia="Times New Roman" w:hAnsi="Savigny regular" w:cs="Times New Roman"/>
          <w:color w:val="272727"/>
          <w:lang w:eastAsia="pl-PL"/>
        </w:rPr>
        <w:t xml:space="preserve">oferuje: </w:t>
      </w:r>
      <w:r w:rsidRPr="00DD69C6">
        <w:rPr>
          <w:rFonts w:ascii="Savigny regular" w:eastAsia="Times New Roman" w:hAnsi="Savigny regular" w:cs="Times New Roman"/>
          <w:lang w:eastAsia="pl-PL"/>
        </w:rPr>
        <w:t>naukę przez praktykę, wykwalifikowaną kadrę, najnowocześniejszy sprzęt laboratoryjny</w:t>
      </w:r>
      <w:r w:rsidRPr="00DD69C6">
        <w:rPr>
          <w:rFonts w:ascii="Savigny regular" w:eastAsia="Times New Roman" w:hAnsi="Savigny regular" w:cs="Times New Roman"/>
          <w:b/>
          <w:bCs/>
          <w:lang w:eastAsia="pl-PL"/>
        </w:rPr>
        <w:t xml:space="preserve">, </w:t>
      </w:r>
      <w:r w:rsidRPr="00677FF4">
        <w:rPr>
          <w:rStyle w:val="Pogrubienie"/>
          <w:rFonts w:ascii="Savigny regular" w:hAnsi="Savigny regular" w:cs="Times New Roman"/>
          <w:b w:val="0"/>
          <w:bCs w:val="0"/>
          <w:color w:val="000000" w:themeColor="text1"/>
          <w:shd w:val="clear" w:color="auto" w:fill="FFFFFF"/>
        </w:rPr>
        <w:t>spotkania z ekspertami branżowymi</w:t>
      </w:r>
      <w:r w:rsidRPr="00DD69C6">
        <w:rPr>
          <w:rStyle w:val="Pogrubienie"/>
          <w:rFonts w:ascii="Savigny regular" w:hAnsi="Savigny regular" w:cs="Times New Roman"/>
          <w:color w:val="000000" w:themeColor="text1"/>
          <w:shd w:val="clear" w:color="auto" w:fill="FFFFFF"/>
        </w:rPr>
        <w:t> </w:t>
      </w:r>
      <w:r w:rsidRPr="00DD69C6">
        <w:rPr>
          <w:rFonts w:ascii="Savigny regular" w:eastAsia="Times New Roman" w:hAnsi="Savigny regular" w:cs="Times New Roman"/>
          <w:color w:val="000000" w:themeColor="text1"/>
          <w:lang w:eastAsia="pl-PL"/>
        </w:rPr>
        <w:t>, możliwość poznania Grupy Azoty S.A., stypendia dla najzdolniejszych, konferencje i wycieczki przedmiotowe, współpracę z Akademią Nauk Stosowanych w Tarnowie i pierwszeństwo przyjęcia na studia.</w:t>
      </w:r>
    </w:p>
    <w:p w14:paraId="5D338897" w14:textId="77777777" w:rsidR="0032178B" w:rsidRPr="00DD69C6" w:rsidRDefault="0032178B" w:rsidP="0032178B">
      <w:pPr>
        <w:pStyle w:val="NormalnyWeb"/>
        <w:shd w:val="clear" w:color="auto" w:fill="FFFFFF"/>
        <w:rPr>
          <w:rFonts w:ascii="Savigny regular" w:hAnsi="Savigny regular" w:cs="Times New Roman"/>
          <w:b/>
          <w:bCs/>
          <w:sz w:val="24"/>
          <w:szCs w:val="24"/>
        </w:rPr>
      </w:pPr>
      <w:r w:rsidRPr="00DD69C6">
        <w:rPr>
          <w:rStyle w:val="Pogrubienie"/>
          <w:rFonts w:ascii="Savigny regular" w:hAnsi="Savigny regular" w:cs="Times New Roman"/>
          <w:sz w:val="24"/>
          <w:szCs w:val="24"/>
        </w:rPr>
        <w:t xml:space="preserve">Przedmioty rozszerzone: </w:t>
      </w:r>
      <w:r w:rsidRPr="00677FF4">
        <w:rPr>
          <w:rStyle w:val="Pogrubienie"/>
          <w:rFonts w:ascii="Savigny regular" w:hAnsi="Savigny regular" w:cs="Times New Roman"/>
          <w:b w:val="0"/>
          <w:bCs w:val="0"/>
          <w:sz w:val="24"/>
          <w:szCs w:val="24"/>
        </w:rPr>
        <w:t>chemia, matematyka</w:t>
      </w:r>
    </w:p>
    <w:p w14:paraId="1D0BF19C" w14:textId="77777777" w:rsidR="0032178B" w:rsidRPr="00DD69C6" w:rsidRDefault="0032178B" w:rsidP="0032178B">
      <w:pPr>
        <w:pStyle w:val="NormalnyWeb"/>
        <w:shd w:val="clear" w:color="auto" w:fill="FFFFFF"/>
        <w:rPr>
          <w:rStyle w:val="Pogrubienie"/>
          <w:rFonts w:ascii="Savigny regular" w:hAnsi="Savigny regular" w:cs="Times New Roman"/>
          <w:b w:val="0"/>
          <w:bCs w:val="0"/>
          <w:sz w:val="24"/>
          <w:szCs w:val="24"/>
        </w:rPr>
      </w:pPr>
      <w:r w:rsidRPr="00DD69C6">
        <w:rPr>
          <w:rStyle w:val="Pogrubienie"/>
          <w:rFonts w:ascii="Savigny regular" w:hAnsi="Savigny regular" w:cs="Times New Roman"/>
          <w:sz w:val="24"/>
          <w:szCs w:val="24"/>
        </w:rPr>
        <w:t xml:space="preserve">Przedmioty punktowane w rekrutacji: </w:t>
      </w:r>
      <w:r w:rsidRPr="00677FF4">
        <w:rPr>
          <w:rStyle w:val="Pogrubienie"/>
          <w:rFonts w:ascii="Savigny regular" w:hAnsi="Savigny regular" w:cs="Times New Roman"/>
          <w:b w:val="0"/>
          <w:bCs w:val="0"/>
          <w:sz w:val="24"/>
          <w:szCs w:val="24"/>
        </w:rPr>
        <w:t>język polski, matematyka, język angielski, chemia</w:t>
      </w:r>
    </w:p>
    <w:p w14:paraId="6E409E99" w14:textId="77777777" w:rsidR="0032178B" w:rsidRPr="00DD69C6" w:rsidRDefault="0032178B" w:rsidP="0032178B">
      <w:pPr>
        <w:pStyle w:val="NormalnyWeb"/>
        <w:shd w:val="clear" w:color="auto" w:fill="FFFFFF"/>
        <w:rPr>
          <w:rStyle w:val="Pogrubienie"/>
          <w:rFonts w:ascii="Savigny regular" w:hAnsi="Savigny regular" w:cs="Times New Roman"/>
          <w:b w:val="0"/>
          <w:bCs w:val="0"/>
          <w:sz w:val="24"/>
          <w:szCs w:val="24"/>
        </w:rPr>
      </w:pPr>
    </w:p>
    <w:p w14:paraId="25856A73" w14:textId="380708D3" w:rsidR="0032178B" w:rsidRPr="00DD69C6" w:rsidRDefault="0032178B" w:rsidP="0032178B">
      <w:pPr>
        <w:pStyle w:val="NormalnyWeb"/>
        <w:shd w:val="clear" w:color="auto" w:fill="FFFFFF"/>
        <w:rPr>
          <w:rStyle w:val="Pogrubienie"/>
          <w:rFonts w:ascii="Savigny regular" w:hAnsi="Savigny regular" w:cs="Times New Roman"/>
          <w:color w:val="0070C0"/>
          <w:sz w:val="24"/>
          <w:szCs w:val="24"/>
        </w:rPr>
      </w:pPr>
      <w:r w:rsidRPr="00DD69C6">
        <w:rPr>
          <w:rStyle w:val="Pogrubienie"/>
          <w:rFonts w:ascii="Savigny regular" w:hAnsi="Savigny regular" w:cs="Times New Roman"/>
          <w:sz w:val="24"/>
          <w:szCs w:val="24"/>
        </w:rPr>
        <w:t>Serdecznie zapraszamy</w:t>
      </w:r>
      <w:r w:rsidR="00677FF4">
        <w:rPr>
          <w:rStyle w:val="Pogrubienie"/>
          <w:rFonts w:ascii="Savigny regular" w:hAnsi="Savigny regular" w:cs="Times New Roman"/>
          <w:sz w:val="24"/>
          <w:szCs w:val="24"/>
        </w:rPr>
        <w:t>!</w:t>
      </w:r>
    </w:p>
    <w:sectPr w:rsidR="0032178B" w:rsidRPr="00DD69C6" w:rsidSect="005E7E3B">
      <w:headerReference w:type="default" r:id="rId13"/>
      <w:pgSz w:w="11906" w:h="16838"/>
      <w:pgMar w:top="2938" w:right="1440" w:bottom="2803" w:left="1156" w:header="9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75CA" w14:textId="77777777" w:rsidR="00851D5C" w:rsidRDefault="00851D5C" w:rsidP="00A770BB">
      <w:r>
        <w:separator/>
      </w:r>
    </w:p>
  </w:endnote>
  <w:endnote w:type="continuationSeparator" w:id="0">
    <w:p w14:paraId="54EDD146" w14:textId="77777777" w:rsidR="00851D5C" w:rsidRDefault="00851D5C" w:rsidP="00A7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vigne regular">
    <w:altName w:val="Cambria"/>
    <w:panose1 w:val="00000000000000000000"/>
    <w:charset w:val="00"/>
    <w:family w:val="roman"/>
    <w:notTrueType/>
    <w:pitch w:val="default"/>
  </w:font>
  <w:font w:name="Savigne regu;lar">
    <w:altName w:val="Cambria"/>
    <w:panose1 w:val="00000000000000000000"/>
    <w:charset w:val="00"/>
    <w:family w:val="roman"/>
    <w:notTrueType/>
    <w:pitch w:val="default"/>
  </w:font>
  <w:font w:name="Savigny regular">
    <w:altName w:val="Cambria"/>
    <w:panose1 w:val="00000000000000000000"/>
    <w:charset w:val="00"/>
    <w:family w:val="roman"/>
    <w:notTrueType/>
    <w:pitch w:val="default"/>
  </w:font>
  <w:font w:name="SAVIGNYLIGHTNORM">
    <w:altName w:val="Calibri"/>
    <w:panose1 w:val="00000000000000000000"/>
    <w:charset w:val="4D"/>
    <w:family w:val="auto"/>
    <w:notTrueType/>
    <w:pitch w:val="variable"/>
    <w:sig w:usb0="A00000AF" w:usb1="50000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2E00" w14:textId="77777777" w:rsidR="00851D5C" w:rsidRDefault="00851D5C" w:rsidP="00A770BB">
      <w:r>
        <w:separator/>
      </w:r>
    </w:p>
  </w:footnote>
  <w:footnote w:type="continuationSeparator" w:id="0">
    <w:p w14:paraId="7C8B825A" w14:textId="77777777" w:rsidR="00851D5C" w:rsidRDefault="00851D5C" w:rsidP="00A77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DE99" w14:textId="6C7DACC1" w:rsidR="00A770BB" w:rsidRPr="00A37C3E" w:rsidRDefault="00A770BB" w:rsidP="00DC579D">
    <w:pPr>
      <w:pStyle w:val="Nagwek"/>
      <w:tabs>
        <w:tab w:val="clear" w:pos="9026"/>
        <w:tab w:val="right" w:pos="9310"/>
      </w:tabs>
      <w:ind w:right="-46"/>
      <w:jc w:val="right"/>
      <w:rPr>
        <w:rFonts w:ascii="SAVIGNYLIGHTNORM" w:hAnsi="SAVIGNYLIGHTNORM"/>
        <w:sz w:val="18"/>
        <w:szCs w:val="18"/>
      </w:rPr>
    </w:pPr>
    <w:r w:rsidRPr="00A37C3E">
      <w:rPr>
        <w:rFonts w:ascii="SAVIGNYLIGHTNORM" w:hAnsi="SAVIGNYLIGHTNORM"/>
        <w:noProof/>
        <w:color w:val="013057"/>
        <w:sz w:val="18"/>
        <w:szCs w:val="18"/>
      </w:rPr>
      <w:drawing>
        <wp:anchor distT="0" distB="0" distL="114300" distR="114300" simplePos="0" relativeHeight="251658240" behindDoc="1" locked="0" layoutInCell="1" allowOverlap="1" wp14:anchorId="5CDADB8D" wp14:editId="67FEE986">
          <wp:simplePos x="0" y="0"/>
          <wp:positionH relativeFrom="page">
            <wp:posOffset>-9625</wp:posOffset>
          </wp:positionH>
          <wp:positionV relativeFrom="page">
            <wp:posOffset>0</wp:posOffset>
          </wp:positionV>
          <wp:extent cx="7608827" cy="107628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827" cy="10762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78B">
      <w:rPr>
        <w:rFonts w:ascii="SAVIGNYLIGHTNORM" w:hAnsi="SAVIGNYLIGHTNORM"/>
        <w:color w:val="013057"/>
        <w:sz w:val="18"/>
        <w:szCs w:val="18"/>
      </w:rPr>
      <w:t>Tarnów, 24.05.2023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10"/>
    <w:rsid w:val="00095E92"/>
    <w:rsid w:val="0032178B"/>
    <w:rsid w:val="003A2694"/>
    <w:rsid w:val="00530473"/>
    <w:rsid w:val="005E7E3B"/>
    <w:rsid w:val="00677FF4"/>
    <w:rsid w:val="006D564E"/>
    <w:rsid w:val="00851D5C"/>
    <w:rsid w:val="00943810"/>
    <w:rsid w:val="00974A61"/>
    <w:rsid w:val="00A37C3E"/>
    <w:rsid w:val="00A725DB"/>
    <w:rsid w:val="00A770BB"/>
    <w:rsid w:val="00C07B6B"/>
    <w:rsid w:val="00C15D80"/>
    <w:rsid w:val="00D06D34"/>
    <w:rsid w:val="00D32E64"/>
    <w:rsid w:val="00DC579D"/>
    <w:rsid w:val="00DD69C6"/>
    <w:rsid w:val="00F6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BD0D9"/>
  <w15:chartTrackingRefBased/>
  <w15:docId w15:val="{8892E138-CB06-A946-B95E-05BC6881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0B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0BB"/>
  </w:style>
  <w:style w:type="paragraph" w:styleId="Stopka">
    <w:name w:val="footer"/>
    <w:basedOn w:val="Normalny"/>
    <w:link w:val="StopkaZnak"/>
    <w:uiPriority w:val="99"/>
    <w:unhideWhenUsed/>
    <w:rsid w:val="00A770B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0BB"/>
  </w:style>
  <w:style w:type="character" w:styleId="Hipercze">
    <w:name w:val="Hyperlink"/>
    <w:basedOn w:val="Domylnaczcionkaakapitu"/>
    <w:uiPriority w:val="99"/>
    <w:unhideWhenUsed/>
    <w:rsid w:val="0032178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2178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2178B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st-tarnow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9F936D1BFD0343801F3D0322568818" ma:contentTypeVersion="1" ma:contentTypeDescription="Utwórz nowy dokument." ma:contentTypeScope="" ma:versionID="cb60cc9ff2e4ec86c1aa56c5a9d77c7b">
  <xsd:schema xmlns:xsd="http://www.w3.org/2001/XMLSchema" xmlns:xs="http://www.w3.org/2001/XMLSchema" xmlns:p="http://schemas.microsoft.com/office/2006/metadata/properties" xmlns:ns2="fd3628d4-4a5a-41e2-bc50-51994b1d2ed5" xmlns:ns3="fa151d26-a9fe-4182-a1e5-8c531a2903fa" targetNamespace="http://schemas.microsoft.com/office/2006/metadata/properties" ma:root="true" ma:fieldsID="9896e426b459623f6933f64cd9902155" ns2:_="" ns3:_="">
    <xsd:import namespace="fd3628d4-4a5a-41e2-bc50-51994b1d2ed5"/>
    <xsd:import namespace="fa151d26-a9fe-4182-a1e5-8c531a2903fa"/>
    <xsd:element name="properties">
      <xsd:complexType>
        <xsd:sequence>
          <xsd:element name="documentManagement">
            <xsd:complexType>
              <xsd:all>
                <xsd:element ref="ns2:Treść" minOccurs="0"/>
                <xsd:element ref="ns2:Rodzaj_x0020_Dokumentu" minOccurs="0"/>
                <xsd:element ref="ns3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628d4-4a5a-41e2-bc50-51994b1d2ed5" elementFormDefault="qualified">
    <xsd:import namespace="http://schemas.microsoft.com/office/2006/documentManagement/types"/>
    <xsd:import namespace="http://schemas.microsoft.com/office/infopath/2007/PartnerControls"/>
    <xsd:element name="Treść" ma:index="8" nillable="true" ma:displayName="Treść" ma:internalName="Tre_x015b__x0107_">
      <xsd:simpleType>
        <xsd:restriction base="dms:Note">
          <xsd:maxLength value="255"/>
        </xsd:restriction>
      </xsd:simpleType>
    </xsd:element>
    <xsd:element name="Rodzaj_x0020_Dokumentu" ma:index="9" nillable="true" ma:displayName="Rodzaj Dokumentu" ma:format="Dropdown" ma:internalName="Rodzaj_x0020_Dokumentu">
      <xsd:simpleType>
        <xsd:union memberTypes="dms:Text">
          <xsd:simpleType>
            <xsd:restriction base="dms:Choice">
              <xsd:enumeration value="Plan Audytu Wewnętrznego na rok 2016"/>
              <xsd:enumeration value="Plan Audytu Wewnętrznego na rok 2015"/>
              <xsd:enumeration value="Sprawozdanie Biura z wykonania planu za I półrocze 2015 r.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51d26-a9fe-4182-a1e5-8c531a2903fa" elementFormDefault="qualified">
    <xsd:import namespace="http://schemas.microsoft.com/office/2006/documentManagement/types"/>
    <xsd:import namespace="http://schemas.microsoft.com/office/infopath/2007/PartnerControls"/>
    <xsd:element name="Opis" ma:index="10" nillable="true" ma:displayName="Opis" ma:internalName="Opi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ść xmlns="fd3628d4-4a5a-41e2-bc50-51994b1d2ed5" xsi:nil="true"/>
    <Opis xmlns="fa151d26-a9fe-4182-a1e5-8c531a2903fa" xsi:nil="true"/>
    <Rodzaj_x0020_Dokumentu xmlns="fd3628d4-4a5a-41e2-bc50-51994b1d2ed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5f6d2a85-7ee4-4378-b7ed-738a62b8fe7b" origin="userSelected">
  <element uid="a6e7513e-1922-40b9-9c23-282b0b301f5a" value=""/>
</sisl>
</file>

<file path=customXml/itemProps1.xml><?xml version="1.0" encoding="utf-8"?>
<ds:datastoreItem xmlns:ds="http://schemas.openxmlformats.org/officeDocument/2006/customXml" ds:itemID="{9D4A6C4E-A628-44F7-A9A2-B89E84392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628d4-4a5a-41e2-bc50-51994b1d2ed5"/>
    <ds:schemaRef ds:uri="fa151d26-a9fe-4182-a1e5-8c531a29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85CDF-4FF0-43E0-96B9-C1AF86C2ACFE}">
  <ds:schemaRefs>
    <ds:schemaRef ds:uri="http://schemas.microsoft.com/office/2006/metadata/properties"/>
    <ds:schemaRef ds:uri="http://schemas.microsoft.com/office/infopath/2007/PartnerControls"/>
    <ds:schemaRef ds:uri="fd3628d4-4a5a-41e2-bc50-51994b1d2ed5"/>
    <ds:schemaRef ds:uri="fa151d26-a9fe-4182-a1e5-8c531a2903fa"/>
  </ds:schemaRefs>
</ds:datastoreItem>
</file>

<file path=customXml/itemProps3.xml><?xml version="1.0" encoding="utf-8"?>
<ds:datastoreItem xmlns:ds="http://schemas.openxmlformats.org/officeDocument/2006/customXml" ds:itemID="{5C44E260-71AC-7F46-AAA0-F231E71C5E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253EC9-B96F-42E1-8C55-F6B35245D8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1044C4-F904-4B4A-8E1C-9BC7CE2F7A1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Tomaka</dc:creator>
  <cp:keywords/>
  <dc:description/>
  <cp:lastModifiedBy>Surowiec-Banek, Magdalena</cp:lastModifiedBy>
  <cp:revision>3</cp:revision>
  <cp:lastPrinted>2023-02-21T11:53:00Z</cp:lastPrinted>
  <dcterms:created xsi:type="dcterms:W3CDTF">2023-05-23T13:22:00Z</dcterms:created>
  <dcterms:modified xsi:type="dcterms:W3CDTF">2023-05-24T06:17:00Z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0x010100189F936D1BFD0343801F3D0322568818</vt:lpwstr>
  </property>
  <property fmtid="{D5CDD505-2E9C-101B-9397-08002B2CF9AE}" pid="3" name="docIndexRef">
    <vt:lpwstr>d13e3e56-ffdb-43e9-8047-135960fcf6a1</vt:lpwstr>
  </property>
  <property fmtid="{D5CDD505-2E9C-101B-9397-08002B2CF9AE}" pid="4" name="bjSaver">
    <vt:lpwstr>AWT0o/RN1LLBfJ1+jvfP89yWPkiTRxvi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policy="5f6d2a85-7ee4-4378-b7ed-738a62b8fe7b" origin="userSelected" xmlns="http://www.boldonj</vt:lpwstr>
  </property>
  <property fmtid="{D5CDD505-2E9C-101B-9397-08002B2CF9AE}" pid="6" name="bjDocumentLabelXML-0">
    <vt:lpwstr>ames.com/2008/01/sie/internal/label"&gt;&lt;element uid="a6e7513e-1922-40b9-9c23-282b0b301f5a" value="" /&gt;&lt;/sisl&gt;</vt:lpwstr>
  </property>
  <property fmtid="{D5CDD505-2E9C-101B-9397-08002B2CF9AE}" pid="7" name="bjDocumentSecurityLabel">
    <vt:lpwstr>WEWNĘTRZNE</vt:lpwstr>
  </property>
  <property fmtid="{D5CDD505-2E9C-101B-9397-08002B2CF9AE}" pid="8" name="bjClsUserRVM">
    <vt:lpwstr>[]</vt:lpwstr>
  </property>
</Properties>
</file>